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286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6"/>
      </w:tblGrid>
      <w:tr w:rsidR="005169E6" w:rsidTr="00E12E97">
        <w:trPr>
          <w:trHeight w:val="513"/>
        </w:trPr>
        <w:tc>
          <w:tcPr>
            <w:tcW w:w="1028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5169E6" w:rsidRDefault="005169E6" w:rsidP="007348F1">
            <w:pPr>
              <w:pStyle w:val="TableParagraph"/>
              <w:spacing w:before="93"/>
              <w:ind w:left="36" w:firstLine="0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color w:val="FFFFFF"/>
                <w:sz w:val="23"/>
              </w:rPr>
              <w:t>Annexe</w:t>
            </w:r>
            <w:proofErr w:type="spellEnd"/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 w:rsidR="00BB2885">
              <w:rPr>
                <w:b/>
                <w:color w:val="FFFFFF"/>
                <w:sz w:val="23"/>
              </w:rPr>
              <w:t>24</w:t>
            </w:r>
            <w:r>
              <w:rPr>
                <w:b/>
                <w:color w:val="FFFFFF"/>
                <w:sz w:val="23"/>
              </w:rPr>
              <w:t xml:space="preserve">  :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 w:rsidR="007348F1">
              <w:rPr>
                <w:b/>
                <w:color w:val="FFFFFF"/>
                <w:spacing w:val="-13"/>
                <w:sz w:val="23"/>
              </w:rPr>
              <w:t xml:space="preserve"> </w:t>
            </w:r>
            <w:proofErr w:type="spellStart"/>
            <w:r w:rsidR="007348F1">
              <w:rPr>
                <w:b/>
                <w:color w:val="FFFFFF"/>
                <w:sz w:val="23"/>
              </w:rPr>
              <w:t>Trame</w:t>
            </w:r>
            <w:proofErr w:type="spellEnd"/>
            <w:r w:rsidR="007348F1">
              <w:rPr>
                <w:b/>
                <w:color w:val="FFFFFF"/>
                <w:sz w:val="23"/>
              </w:rPr>
              <w:t xml:space="preserve"> </w:t>
            </w:r>
            <w:proofErr w:type="spellStart"/>
            <w:r w:rsidR="007348F1">
              <w:rPr>
                <w:b/>
                <w:color w:val="FFFFFF"/>
                <w:sz w:val="23"/>
              </w:rPr>
              <w:t>diagnostique</w:t>
            </w:r>
            <w:proofErr w:type="spellEnd"/>
            <w:r w:rsidR="007348F1">
              <w:rPr>
                <w:b/>
                <w:color w:val="FFFFFF"/>
                <w:sz w:val="23"/>
              </w:rPr>
              <w:t xml:space="preserve"> technique</w:t>
            </w:r>
          </w:p>
        </w:tc>
      </w:tr>
    </w:tbl>
    <w:p w:rsid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5169E6" w:rsidRDefault="005169E6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bookmarkStart w:id="0" w:name="_GoBack"/>
    </w:p>
    <w:bookmarkEnd w:id="0"/>
    <w:p w:rsidR="005169E6" w:rsidRDefault="005169E6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4D4ECB" w:rsidRDefault="004D4ECB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5169E6" w:rsidRPr="004D4ECB" w:rsidRDefault="005169E6" w:rsidP="005169E6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rPr>
          <w:rFonts w:asciiTheme="minorHAnsi" w:hAnsiTheme="minorHAnsi" w:cstheme="minorHAnsi"/>
          <w:color w:val="002060"/>
          <w:sz w:val="32"/>
          <w:szCs w:val="32"/>
        </w:rPr>
      </w:pPr>
      <w:r w:rsidRPr="004D4ECB">
        <w:rPr>
          <w:rFonts w:asciiTheme="minorHAnsi" w:hAnsiTheme="minorHAnsi" w:cstheme="minorHAnsi"/>
          <w:b/>
          <w:bCs/>
          <w:color w:val="002060"/>
          <w:sz w:val="32"/>
          <w:szCs w:val="32"/>
        </w:rPr>
        <w:t>Diagnostic Technique</w:t>
      </w:r>
    </w:p>
    <w:p w:rsidR="004D4ECB" w:rsidRDefault="004D4ECB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114240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D06D2" w:rsidRDefault="000D06D2">
          <w:pPr>
            <w:pStyle w:val="En-ttedetabledesmatires"/>
          </w:pPr>
          <w:r>
            <w:t>Table des matières</w:t>
          </w:r>
        </w:p>
        <w:p w:rsidR="00542F41" w:rsidRPr="00542F41" w:rsidRDefault="00542F41" w:rsidP="00542F41">
          <w:pPr>
            <w:rPr>
              <w:lang w:eastAsia="fr-FR"/>
            </w:rPr>
          </w:pPr>
        </w:p>
        <w:p w:rsidR="000D06D2" w:rsidRDefault="000D06D2">
          <w:pPr>
            <w:pStyle w:val="TM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0420255" w:history="1">
            <w:r w:rsidRPr="00A153DE">
              <w:rPr>
                <w:rStyle w:val="Lienhypertexte"/>
                <w:noProof/>
              </w:rPr>
              <w:t>1. Informations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_Toc180420255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56" w:history="1">
            <w:r w:rsidR="000D06D2" w:rsidRPr="00A153DE">
              <w:rPr>
                <w:rStyle w:val="Lienhypertexte"/>
                <w:noProof/>
              </w:rPr>
              <w:t>2. Description Générale de l’installation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_Toc180420256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2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57" w:history="1">
            <w:r w:rsidR="000D06D2" w:rsidRPr="00A153DE">
              <w:rPr>
                <w:rStyle w:val="Lienhypertexte"/>
                <w:noProof/>
              </w:rPr>
              <w:t>3. Analyse de l’état actuel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_Toc180420257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2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58" w:history="1">
            <w:r w:rsidR="000D06D2" w:rsidRPr="00A153DE">
              <w:rPr>
                <w:rStyle w:val="Lienhypertexte"/>
                <w:noProof/>
              </w:rPr>
              <w:t>3.1. Inspection Visuelle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_Toc180420258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2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59" w:history="1">
            <w:r w:rsidR="000D06D2" w:rsidRPr="00A153DE">
              <w:rPr>
                <w:rStyle w:val="Lienhypertexte"/>
                <w:noProof/>
              </w:rPr>
              <w:t>3.2. Tests Fonctionnels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_Toc180420259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2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60" w:history="1">
            <w:r w:rsidR="000D06D2" w:rsidRPr="00A153DE">
              <w:rPr>
                <w:rStyle w:val="Lienhypertexte"/>
                <w:noProof/>
              </w:rPr>
              <w:t>3.3. Paramètres Techniques Mesurés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_Toc180420260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3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61" w:history="1">
            <w:r w:rsidR="000D06D2" w:rsidRPr="00A153DE">
              <w:rPr>
                <w:rStyle w:val="Lienhypertexte"/>
                <w:noProof/>
              </w:rPr>
              <w:t>4. Diagnostic et identification des problèmes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_Toc180420261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3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62" w:history="1">
            <w:r w:rsidR="000D06D2" w:rsidRPr="00A153DE">
              <w:rPr>
                <w:rStyle w:val="Lienhypertexte"/>
                <w:noProof/>
              </w:rPr>
              <w:t>5. Recommandations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_Toc180420262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3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63" w:history="1">
            <w:r w:rsidR="000D06D2" w:rsidRPr="00A153DE">
              <w:rPr>
                <w:rStyle w:val="Lienhypertexte"/>
                <w:noProof/>
              </w:rPr>
              <w:t>5.1. Mesures Correctives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_Toc180420263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3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64" w:history="1">
            <w:r w:rsidR="000D06D2" w:rsidRPr="00A153DE">
              <w:rPr>
                <w:rStyle w:val="Lienhypertexte"/>
                <w:noProof/>
              </w:rPr>
              <w:t>5.2. Mesures Préventives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_Toc180420264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4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2"/>
            <w:tabs>
              <w:tab w:val="right" w:leader="dot" w:pos="9062"/>
            </w:tabs>
            <w:rPr>
              <w:noProof/>
            </w:rPr>
          </w:pPr>
          <w:hyperlink w:anchor="_Toc180420265" w:history="1">
            <w:r w:rsidR="000D06D2" w:rsidRPr="00A153DE">
              <w:rPr>
                <w:rStyle w:val="Lienhypertexte"/>
                <w:noProof/>
              </w:rPr>
              <w:t>5.3. Optimisation énergétique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_Toc180420265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4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66" w:history="1">
            <w:r w:rsidR="000D06D2" w:rsidRPr="00A153DE">
              <w:rPr>
                <w:rStyle w:val="Lienhypertexte"/>
                <w:noProof/>
              </w:rPr>
              <w:t>6. Conclusion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_Toc180420266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4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67" w:history="1">
            <w:r w:rsidR="000D06D2" w:rsidRPr="00A153DE">
              <w:rPr>
                <w:rStyle w:val="Lienhypertexte"/>
                <w:noProof/>
              </w:rPr>
              <w:t>7. Annexes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_Toc180420267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4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BB2885">
          <w:pPr>
            <w:pStyle w:val="TM1"/>
            <w:tabs>
              <w:tab w:val="right" w:leader="dot" w:pos="9062"/>
            </w:tabs>
            <w:rPr>
              <w:noProof/>
            </w:rPr>
          </w:pPr>
          <w:hyperlink w:anchor="_Toc180420268" w:history="1">
            <w:r w:rsidR="000D06D2" w:rsidRPr="00A153DE">
              <w:rPr>
                <w:rStyle w:val="Lienhypertexte"/>
                <w:noProof/>
              </w:rPr>
              <w:t>8. Validation et signatures</w:t>
            </w:r>
            <w:r w:rsidR="000D06D2">
              <w:rPr>
                <w:noProof/>
                <w:webHidden/>
              </w:rPr>
              <w:tab/>
            </w:r>
            <w:r w:rsidR="000D06D2">
              <w:rPr>
                <w:noProof/>
                <w:webHidden/>
              </w:rPr>
              <w:fldChar w:fldCharType="begin"/>
            </w:r>
            <w:r w:rsidR="000D06D2">
              <w:rPr>
                <w:noProof/>
                <w:webHidden/>
              </w:rPr>
              <w:instrText xml:space="preserve"> PAGEREF _Toc180420268 \h </w:instrText>
            </w:r>
            <w:r w:rsidR="000D06D2">
              <w:rPr>
                <w:noProof/>
                <w:webHidden/>
              </w:rPr>
            </w:r>
            <w:r w:rsidR="000D06D2">
              <w:rPr>
                <w:noProof/>
                <w:webHidden/>
              </w:rPr>
              <w:fldChar w:fldCharType="separate"/>
            </w:r>
            <w:r w:rsidR="000D06D2">
              <w:rPr>
                <w:noProof/>
                <w:webHidden/>
              </w:rPr>
              <w:t>5</w:t>
            </w:r>
            <w:r w:rsidR="000D06D2">
              <w:rPr>
                <w:noProof/>
                <w:webHidden/>
              </w:rPr>
              <w:fldChar w:fldCharType="end"/>
            </w:r>
          </w:hyperlink>
        </w:p>
        <w:p w:rsidR="000D06D2" w:rsidRDefault="000D06D2">
          <w:r>
            <w:rPr>
              <w:b/>
              <w:bCs/>
            </w:rPr>
            <w:fldChar w:fldCharType="end"/>
          </w:r>
        </w:p>
      </w:sdtContent>
    </w:sdt>
    <w:p w:rsidR="000D06D2" w:rsidRDefault="000D06D2">
      <w:pPr>
        <w:rPr>
          <w:rFonts w:cstheme="minorHAnsi"/>
          <w:b/>
          <w:bCs/>
          <w:color w:val="000000"/>
          <w:sz w:val="24"/>
          <w:szCs w:val="24"/>
          <w:lang w:eastAsia="fr-FR"/>
        </w:rPr>
      </w:pPr>
      <w:r>
        <w:rPr>
          <w:rFonts w:cstheme="minorHAnsi"/>
          <w:b/>
          <w:bCs/>
          <w:color w:val="000000"/>
        </w:rPr>
        <w:br w:type="page"/>
      </w:r>
    </w:p>
    <w:p w:rsidR="000D06D2" w:rsidRPr="000D06D2" w:rsidRDefault="000D06D2" w:rsidP="000D06D2">
      <w:pPr>
        <w:pStyle w:val="Titre1"/>
      </w:pPr>
      <w:bookmarkStart w:id="1" w:name="_Toc180420255"/>
      <w:r w:rsidRPr="000D06D2">
        <w:lastRenderedPageBreak/>
        <w:t>1. Informations Générales</w:t>
      </w:r>
      <w:bookmarkEnd w:id="1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Date du diagnostic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Technicien ou équipe responsable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Client / Département concerné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Bâtiment / Site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Type de diagnostic</w:t>
      </w:r>
      <w:r w:rsidRPr="000D06D2">
        <w:rPr>
          <w:rFonts w:asciiTheme="minorHAnsi" w:hAnsiTheme="minorHAnsi" w:cstheme="minorHAnsi"/>
          <w:color w:val="000000"/>
        </w:rPr>
        <w:t xml:space="preserve"> : (Préventif, Curatif, Avant travaux)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Objet du diagnostic</w:t>
      </w:r>
      <w:r w:rsidRPr="000D06D2">
        <w:rPr>
          <w:rFonts w:asciiTheme="minorHAnsi" w:hAnsiTheme="minorHAnsi" w:cstheme="minorHAnsi"/>
          <w:color w:val="000000"/>
        </w:rPr>
        <w:t xml:space="preserve"> : (Ex. </w:t>
      </w:r>
      <w:r w:rsidR="004C5D5A">
        <w:rPr>
          <w:rFonts w:asciiTheme="minorHAnsi" w:hAnsiTheme="minorHAnsi" w:cstheme="minorHAnsi"/>
          <w:color w:val="000000"/>
        </w:rPr>
        <w:t>Pompes surpresseurs</w:t>
      </w:r>
      <w:r w:rsidRPr="000D06D2">
        <w:rPr>
          <w:rFonts w:asciiTheme="minorHAnsi" w:hAnsiTheme="minorHAnsi" w:cstheme="minorHAnsi"/>
          <w:color w:val="000000"/>
        </w:rPr>
        <w:t>, État des installations électriques, etc.)</w:t>
      </w:r>
    </w:p>
    <w:p w:rsidR="000D06D2" w:rsidRDefault="000D06D2" w:rsidP="000D06D2">
      <w:pPr>
        <w:pStyle w:val="Titre1"/>
      </w:pPr>
    </w:p>
    <w:p w:rsidR="000D06D2" w:rsidRPr="000D06D2" w:rsidRDefault="000D06D2" w:rsidP="000D06D2">
      <w:pPr>
        <w:pStyle w:val="Titre1"/>
      </w:pPr>
      <w:bookmarkStart w:id="2" w:name="_Toc180420256"/>
      <w:r w:rsidRPr="000D06D2">
        <w:t>2. Description Générale de l’installation</w:t>
      </w:r>
      <w:bookmarkEnd w:id="2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Description de l’équipement ou du système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 xml:space="preserve">(Détail des installations concernées par le diagnostic : réseau de plomberie, </w:t>
      </w:r>
      <w:r w:rsidR="004C5D5A">
        <w:rPr>
          <w:rFonts w:asciiTheme="minorHAnsi" w:hAnsiTheme="minorHAnsi" w:cstheme="minorHAnsi"/>
          <w:color w:val="000000"/>
        </w:rPr>
        <w:t>sanitaire</w:t>
      </w:r>
      <w:r w:rsidRPr="000D06D2">
        <w:rPr>
          <w:rFonts w:asciiTheme="minorHAnsi" w:hAnsiTheme="minorHAnsi" w:cstheme="minorHAnsi"/>
          <w:color w:val="000000"/>
        </w:rPr>
        <w:t>,</w:t>
      </w:r>
      <w:r w:rsidR="004C5D5A">
        <w:rPr>
          <w:rFonts w:asciiTheme="minorHAnsi" w:hAnsiTheme="minorHAnsi" w:cstheme="minorHAnsi"/>
          <w:color w:val="000000"/>
        </w:rPr>
        <w:t xml:space="preserve"> protection incendie</w:t>
      </w:r>
      <w:r w:rsidRPr="000D06D2">
        <w:rPr>
          <w:rFonts w:asciiTheme="minorHAnsi" w:hAnsiTheme="minorHAnsi" w:cstheme="minorHAnsi"/>
          <w:color w:val="000000"/>
        </w:rPr>
        <w:t xml:space="preserve"> etc.)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Localisation des équipements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Bâtiment X, niveau Y, salle Z)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Documents techniques et historiques consultés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(Schémas d’installation, précédents rapports de maintenance, manuels techniques, etc.)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1"/>
      </w:pPr>
      <w:bookmarkStart w:id="3" w:name="_Toc180420257"/>
      <w:r w:rsidRPr="000D06D2">
        <w:t>3. Analyse de l’état actuel</w:t>
      </w:r>
      <w:bookmarkEnd w:id="3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2"/>
      </w:pPr>
      <w:bookmarkStart w:id="4" w:name="_Toc180420258"/>
      <w:r w:rsidRPr="000D06D2">
        <w:t>3.1. Inspection Visuelle</w:t>
      </w:r>
      <w:bookmarkEnd w:id="4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État général de l’équipement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(Évaluation visuelle des installations : dégradations, usure, salissures, corrosion, fuites, etc.)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Anomalies visuelles relevées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fissures, traces d’humidité, moisissures, surchauffe, dégradations visibles)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2"/>
      </w:pPr>
      <w:bookmarkStart w:id="5" w:name="_Toc180420259"/>
      <w:r w:rsidRPr="000D06D2">
        <w:t>3.2. Tests Fonctionnels</w:t>
      </w:r>
      <w:bookmarkEnd w:id="5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Fonctionnement des systèmes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Vérification du bon foncti</w:t>
      </w:r>
      <w:r w:rsidR="004C5D5A">
        <w:rPr>
          <w:rFonts w:asciiTheme="minorHAnsi" w:hAnsiTheme="minorHAnsi" w:cstheme="minorHAnsi"/>
          <w:color w:val="000000"/>
        </w:rPr>
        <w:t>onnement des équipements,</w:t>
      </w:r>
      <w:r w:rsidRPr="000D06D2">
        <w:rPr>
          <w:rFonts w:asciiTheme="minorHAnsi" w:hAnsiTheme="minorHAnsi" w:cstheme="minorHAnsi"/>
          <w:color w:val="000000"/>
        </w:rPr>
        <w:t xml:space="preserve"> contrôle des pressions, températures</w:t>
      </w:r>
      <w:r w:rsidR="004C5D5A">
        <w:rPr>
          <w:rFonts w:asciiTheme="minorHAnsi" w:hAnsiTheme="minorHAnsi" w:cstheme="minorHAnsi"/>
          <w:color w:val="000000"/>
        </w:rPr>
        <w:t xml:space="preserve"> ECS</w:t>
      </w:r>
      <w:r w:rsidRPr="000D06D2">
        <w:rPr>
          <w:rFonts w:asciiTheme="minorHAnsi" w:hAnsiTheme="minorHAnsi" w:cstheme="minorHAnsi"/>
          <w:color w:val="000000"/>
        </w:rPr>
        <w:t>, etc.)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lastRenderedPageBreak/>
        <w:t>Résultats des tests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(Préciser les résultats obtenus lors des tests – fonctionnement normal ou dysfonctionnements notés)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2"/>
      </w:pPr>
      <w:bookmarkStart w:id="6" w:name="_Toc180420260"/>
      <w:r w:rsidRPr="000D06D2">
        <w:t>3.3. Paramètres Techniques Mesurés</w:t>
      </w:r>
      <w:bookmarkEnd w:id="6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Température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Pression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Humidité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Taux de fuite (systèmes hydrauliques)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Niveau sonore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Autres paramètres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1"/>
      </w:pPr>
      <w:bookmarkStart w:id="7" w:name="_Toc180420261"/>
      <w:r w:rsidRPr="000D06D2">
        <w:t>4. Diagnostic et identification des problèmes</w:t>
      </w:r>
      <w:bookmarkEnd w:id="7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Problèmes identifiés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(Liste des dysfonctionnements ou anomalies constatées : fuite, sous-performance, surchauffe, bruit excessif, corrosion, panne partielle ou complète)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Gravité des problèmes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mineur, modéré, critique)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Impact potentiel sur l’exploitation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arrêt temporaire de service, impact sur le confort, risque de panne grave, sécurité des occupants)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1"/>
      </w:pPr>
      <w:bookmarkStart w:id="8" w:name="_Toc180420262"/>
      <w:r w:rsidRPr="000D06D2">
        <w:t>5. Recommandations</w:t>
      </w:r>
      <w:bookmarkEnd w:id="8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2"/>
      </w:pPr>
      <w:bookmarkStart w:id="9" w:name="_Toc180420263"/>
      <w:r w:rsidRPr="000D06D2">
        <w:t>5.1. Mesures Correctives</w:t>
      </w:r>
      <w:bookmarkEnd w:id="9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Réparations immédiates à prévoir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(Détail des réparations urgentes à effectuer)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Remplacements nécessaires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(Remplacement d’équipements ou de pièces en fin de vie, usées ou défaillantes)</w:t>
      </w:r>
    </w:p>
    <w:p w:rsid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/>
        </w:rPr>
      </w:pPr>
    </w:p>
    <w:p w:rsidR="000D06D2" w:rsidRPr="000D06D2" w:rsidRDefault="000D06D2" w:rsidP="000D06D2">
      <w:pPr>
        <w:pStyle w:val="Titre2"/>
      </w:pPr>
      <w:bookmarkStart w:id="10" w:name="_Toc180420264"/>
      <w:r w:rsidRPr="000D06D2">
        <w:t>5.2. Mesures Préventives</w:t>
      </w:r>
      <w:bookmarkEnd w:id="10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Suggestions pour améliorer l’efficacité des équipements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ajustements des paramètres de fonctionnement, meilleure régulation, installation de capteurs)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Plan de maintenance préventive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(Recommandations pour le suivi régulier des équipements – nettoyage, calibrage, contrôle des pièces)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2"/>
      </w:pPr>
      <w:bookmarkStart w:id="11" w:name="_Toc180420265"/>
      <w:r w:rsidRPr="000D06D2">
        <w:t>5.3. Optimisation énergétique</w:t>
      </w:r>
      <w:bookmarkEnd w:id="11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Améliorations pour l’efficacité énergétique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remplacement d’équipements énergivores, optimisation de la consommation énergétique, amélioration des régulations automatiques)</w:t>
      </w:r>
    </w:p>
    <w:p w:rsidR="000D06D2" w:rsidRDefault="000D06D2" w:rsidP="000D06D2">
      <w:pPr>
        <w:pStyle w:val="Titre1"/>
      </w:pPr>
      <w:bookmarkStart w:id="12" w:name="_Toc180420266"/>
    </w:p>
    <w:p w:rsidR="000D06D2" w:rsidRPr="000D06D2" w:rsidRDefault="000D06D2" w:rsidP="000D06D2">
      <w:pPr>
        <w:pStyle w:val="Titre1"/>
      </w:pPr>
      <w:r w:rsidRPr="000D06D2">
        <w:t>6. Conclusion</w:t>
      </w:r>
      <w:bookmarkEnd w:id="12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Synthèse du diagnostic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(Résumé des conclusions : état global des installations, principales dégradations et priorités de correction)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Prochaines étapes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plan d’intervention proposé, date recommandée pour la prochaine inspection)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1"/>
      </w:pPr>
      <w:bookmarkStart w:id="13" w:name="_Toc180420267"/>
      <w:r w:rsidRPr="000D06D2">
        <w:t>7. Annexes</w:t>
      </w:r>
      <w:bookmarkEnd w:id="13"/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Photos / Schémas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(Photos des équipements diagnostiqués, schémas explicatifs des zones concernées par des anomalies)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Rapports des tests / Mesures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(Tableaux des mesures techniques réalisées, relevés de température, pression, etc.)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Documents techniques complémentaires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(Ex. manuels d’équipement, fiches de sécurité, fiches techniques des équipements à remplacer)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Titre1"/>
      </w:pPr>
      <w:bookmarkStart w:id="14" w:name="_Toc180420268"/>
      <w:r w:rsidRPr="000D06D2">
        <w:t>8. Validation et signatures</w:t>
      </w:r>
      <w:bookmarkEnd w:id="14"/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Technicien en charge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(Nom, signature)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Responsable technique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color w:val="000000"/>
        </w:rPr>
        <w:t>(Nom, signature)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Date de validation</w:t>
      </w:r>
      <w:r w:rsidRPr="000D06D2">
        <w:rPr>
          <w:rFonts w:asciiTheme="minorHAnsi" w:hAnsiTheme="minorHAnsi" w:cstheme="minorHAnsi"/>
          <w:color w:val="000000"/>
        </w:rPr>
        <w:t xml:space="preserve"> :</w:t>
      </w:r>
    </w:p>
    <w:p w:rsid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0D06D2" w:rsidRPr="000D06D2" w:rsidRDefault="000D06D2" w:rsidP="000D06D2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0D06D2">
        <w:rPr>
          <w:rFonts w:asciiTheme="minorHAnsi" w:hAnsiTheme="minorHAnsi" w:cstheme="minorHAnsi"/>
          <w:b/>
          <w:bCs/>
          <w:color w:val="000000"/>
        </w:rPr>
        <w:t>Notes :</w:t>
      </w:r>
    </w:p>
    <w:p w:rsidR="000D06D2" w:rsidRPr="000D06D2" w:rsidRDefault="000D06D2" w:rsidP="000D06D2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color w:val="000000"/>
        </w:rPr>
        <w:t>Ce modèle peut être adapté selon les spécificités du diagnostic (ex. chauffage, ventilation, électricité).</w:t>
      </w:r>
    </w:p>
    <w:p w:rsidR="000D06D2" w:rsidRPr="000D06D2" w:rsidRDefault="000D06D2" w:rsidP="004D4ECB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color w:val="000000"/>
        </w:rPr>
        <w:t>Le diagnostic doit toujours inclure une évaluation visuelle, des tests fonctionnels, ainsi que des recommandations concrètes pour corriger ou prévenir les dysfonctionnements.</w:t>
      </w:r>
    </w:p>
    <w:p w:rsidR="000D06D2" w:rsidRPr="000D06D2" w:rsidRDefault="000D06D2" w:rsidP="000D06D2">
      <w:pPr>
        <w:pStyle w:val="NormalWeb"/>
        <w:numPr>
          <w:ilvl w:val="0"/>
          <w:numId w:val="1"/>
        </w:numPr>
        <w:spacing w:before="180" w:beforeAutospacing="0" w:after="0" w:afterAutospacing="0"/>
        <w:jc w:val="both"/>
        <w:rPr>
          <w:rFonts w:asciiTheme="minorHAnsi" w:hAnsiTheme="minorHAnsi" w:cstheme="minorHAnsi"/>
        </w:rPr>
      </w:pPr>
      <w:r w:rsidRPr="000D06D2">
        <w:rPr>
          <w:rFonts w:asciiTheme="minorHAnsi" w:hAnsiTheme="minorHAnsi" w:cstheme="minorHAnsi"/>
          <w:color w:val="000000"/>
        </w:rPr>
        <w:t xml:space="preserve">Il est recommandé d’utiliser </w:t>
      </w:r>
      <w:r w:rsidR="004D4ECB">
        <w:rPr>
          <w:rFonts w:asciiTheme="minorHAnsi" w:hAnsiTheme="minorHAnsi" w:cstheme="minorHAnsi"/>
          <w:color w:val="000000"/>
        </w:rPr>
        <w:t>l’o</w:t>
      </w:r>
      <w:r w:rsidR="007348F1">
        <w:rPr>
          <w:rFonts w:asciiTheme="minorHAnsi" w:hAnsiTheme="minorHAnsi" w:cstheme="minorHAnsi"/>
          <w:color w:val="000000"/>
        </w:rPr>
        <w:t xml:space="preserve">util de gestion électronique de document </w:t>
      </w:r>
      <w:r w:rsidR="007348F1" w:rsidRPr="000D06D2">
        <w:rPr>
          <w:rFonts w:asciiTheme="minorHAnsi" w:hAnsiTheme="minorHAnsi" w:cstheme="minorHAnsi"/>
          <w:color w:val="000000"/>
        </w:rPr>
        <w:t>(</w:t>
      </w:r>
      <w:r w:rsidR="007348F1">
        <w:rPr>
          <w:rFonts w:asciiTheme="minorHAnsi" w:hAnsiTheme="minorHAnsi" w:cstheme="minorHAnsi"/>
          <w:color w:val="000000"/>
        </w:rPr>
        <w:t>GED</w:t>
      </w:r>
      <w:r w:rsidRPr="000D06D2">
        <w:rPr>
          <w:rFonts w:asciiTheme="minorHAnsi" w:hAnsiTheme="minorHAnsi" w:cstheme="minorHAnsi"/>
          <w:color w:val="000000"/>
        </w:rPr>
        <w:t>) pour documenter ce type de diagnostic et assurer le suivi.</w:t>
      </w:r>
    </w:p>
    <w:p w:rsidR="000D06D2" w:rsidRPr="000D06D2" w:rsidRDefault="000D06D2" w:rsidP="000D06D2">
      <w:pPr>
        <w:pStyle w:val="NormalWeb"/>
        <w:spacing w:before="180" w:beforeAutospacing="0" w:after="0" w:afterAutospacing="0"/>
        <w:ind w:left="195" w:hanging="195"/>
        <w:jc w:val="both"/>
        <w:rPr>
          <w:rFonts w:asciiTheme="minorHAnsi" w:hAnsiTheme="minorHAnsi" w:cstheme="minorHAnsi"/>
          <w:color w:val="000000"/>
        </w:rPr>
      </w:pPr>
    </w:p>
    <w:p w:rsidR="002F2398" w:rsidRPr="000D06D2" w:rsidRDefault="002F2398" w:rsidP="000D06D2">
      <w:pPr>
        <w:jc w:val="both"/>
        <w:rPr>
          <w:rFonts w:cstheme="minorHAnsi"/>
          <w:sz w:val="24"/>
          <w:szCs w:val="24"/>
        </w:rPr>
      </w:pPr>
    </w:p>
    <w:sectPr w:rsidR="002F2398" w:rsidRPr="000D06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9B8" w:rsidRDefault="00DC49B8" w:rsidP="000D06D2">
      <w:pPr>
        <w:spacing w:after="0" w:line="240" w:lineRule="auto"/>
      </w:pPr>
      <w:r>
        <w:separator/>
      </w:r>
    </w:p>
  </w:endnote>
  <w:endnote w:type="continuationSeparator" w:id="0">
    <w:p w:rsidR="00DC49B8" w:rsidRDefault="00DC49B8" w:rsidP="000D0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8F1" w:rsidRDefault="007348F1" w:rsidP="007348F1">
    <w:pPr>
      <w:spacing w:before="19"/>
      <w:ind w:left="60"/>
    </w:pPr>
    <w:r>
      <w:t xml:space="preserve">Service des Equipements Techniques                                                                                                       </w:t>
    </w:r>
    <w:r w:rsidRPr="00E163E6">
      <w:rPr>
        <w:rFonts w:ascii="Cambria" w:eastAsia="Calibri" w:hAnsi="Calibri" w:cs="Calibri"/>
        <w:sz w:val="20"/>
      </w:rPr>
      <w:fldChar w:fldCharType="begin"/>
    </w:r>
    <w:r w:rsidRPr="00E163E6">
      <w:rPr>
        <w:rFonts w:ascii="Cambria" w:eastAsia="Calibri" w:hAnsi="Calibri" w:cs="Calibri"/>
        <w:sz w:val="20"/>
      </w:rPr>
      <w:instrText xml:space="preserve"> PAGE </w:instrText>
    </w:r>
    <w:r w:rsidRPr="00E163E6">
      <w:rPr>
        <w:rFonts w:ascii="Cambria" w:eastAsia="Calibri" w:hAnsi="Calibri" w:cs="Calibri"/>
        <w:sz w:val="20"/>
      </w:rPr>
      <w:fldChar w:fldCharType="separate"/>
    </w:r>
    <w:r w:rsidR="00BB2885">
      <w:rPr>
        <w:rFonts w:ascii="Cambria" w:eastAsia="Calibri" w:hAnsi="Calibri" w:cs="Calibri"/>
        <w:noProof/>
        <w:sz w:val="20"/>
      </w:rPr>
      <w:t>5</w:t>
    </w:r>
    <w:r w:rsidRPr="00E163E6">
      <w:rPr>
        <w:rFonts w:ascii="Cambria" w:eastAsia="Calibri" w:hAnsi="Calibri" w:cs="Calibri"/>
        <w:sz w:val="20"/>
      </w:rPr>
      <w:fldChar w:fldCharType="end"/>
    </w:r>
    <w:r w:rsidRPr="00E163E6">
      <w:rPr>
        <w:rFonts w:ascii="Cambria" w:eastAsia="Calibri" w:hAnsi="Calibri" w:cs="Calibri"/>
        <w:spacing w:val="-3"/>
        <w:sz w:val="20"/>
      </w:rPr>
      <w:t xml:space="preserve"> </w:t>
    </w:r>
    <w:r w:rsidRPr="00E163E6">
      <w:rPr>
        <w:rFonts w:ascii="Cambria" w:eastAsia="Calibri" w:hAnsi="Calibri" w:cs="Calibri"/>
        <w:sz w:val="20"/>
      </w:rPr>
      <w:t>sur</w:t>
    </w:r>
    <w:r w:rsidRPr="00E163E6">
      <w:rPr>
        <w:rFonts w:ascii="Cambria" w:eastAsia="Calibri" w:hAnsi="Calibri" w:cs="Calibri"/>
        <w:spacing w:val="-4"/>
        <w:sz w:val="20"/>
      </w:rPr>
      <w:t xml:space="preserve"> </w:t>
    </w:r>
    <w:r w:rsidRPr="00E163E6">
      <w:rPr>
        <w:rFonts w:ascii="Cambria" w:eastAsia="Calibri" w:hAnsi="Calibri" w:cs="Calibri"/>
        <w:spacing w:val="-10"/>
        <w:sz w:val="20"/>
      </w:rPr>
      <w:fldChar w:fldCharType="begin"/>
    </w:r>
    <w:r w:rsidRPr="00E163E6">
      <w:rPr>
        <w:rFonts w:ascii="Cambria" w:eastAsia="Calibri" w:hAnsi="Calibri" w:cs="Calibri"/>
        <w:spacing w:val="-10"/>
        <w:sz w:val="20"/>
      </w:rPr>
      <w:instrText xml:space="preserve"> NUMPAGES </w:instrText>
    </w:r>
    <w:r w:rsidRPr="00E163E6">
      <w:rPr>
        <w:rFonts w:ascii="Cambria" w:eastAsia="Calibri" w:hAnsi="Calibri" w:cs="Calibri"/>
        <w:spacing w:val="-10"/>
        <w:sz w:val="20"/>
      </w:rPr>
      <w:fldChar w:fldCharType="separate"/>
    </w:r>
    <w:r w:rsidR="00BB2885">
      <w:rPr>
        <w:rFonts w:ascii="Cambria" w:eastAsia="Calibri" w:hAnsi="Calibri" w:cs="Calibri"/>
        <w:noProof/>
        <w:spacing w:val="-10"/>
        <w:sz w:val="20"/>
      </w:rPr>
      <w:t>5</w:t>
    </w:r>
    <w:r w:rsidRPr="00E163E6">
      <w:rPr>
        <w:rFonts w:ascii="Cambria" w:eastAsia="Calibri" w:hAnsi="Calibri" w:cs="Calibri"/>
        <w:spacing w:val="-10"/>
        <w:sz w:val="20"/>
      </w:rPr>
      <w:fldChar w:fldCharType="end"/>
    </w:r>
  </w:p>
  <w:p w:rsidR="007348F1" w:rsidRDefault="007348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9B8" w:rsidRDefault="00DC49B8" w:rsidP="000D06D2">
      <w:pPr>
        <w:spacing w:after="0" w:line="240" w:lineRule="auto"/>
      </w:pPr>
      <w:r>
        <w:separator/>
      </w:r>
    </w:p>
  </w:footnote>
  <w:footnote w:type="continuationSeparator" w:id="0">
    <w:p w:rsidR="00DC49B8" w:rsidRDefault="00DC49B8" w:rsidP="000D0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8F1" w:rsidRDefault="007348F1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4A42"/>
    <w:multiLevelType w:val="hybridMultilevel"/>
    <w:tmpl w:val="F806BE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6D2"/>
    <w:rsid w:val="000D06D2"/>
    <w:rsid w:val="000E6A2E"/>
    <w:rsid w:val="002F2398"/>
    <w:rsid w:val="00317282"/>
    <w:rsid w:val="004C5D5A"/>
    <w:rsid w:val="004D4ECB"/>
    <w:rsid w:val="005169E6"/>
    <w:rsid w:val="00542F41"/>
    <w:rsid w:val="007348F1"/>
    <w:rsid w:val="009B1618"/>
    <w:rsid w:val="00BB2885"/>
    <w:rsid w:val="00DC49B8"/>
    <w:rsid w:val="00E0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5F39E"/>
  <w15:chartTrackingRefBased/>
  <w15:docId w15:val="{D67F51A9-F6BA-4DD4-A9F5-1DD4D317F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D06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D06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06D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0D06D2"/>
  </w:style>
  <w:style w:type="character" w:customStyle="1" w:styleId="Titre1Car">
    <w:name w:val="Titre 1 Car"/>
    <w:basedOn w:val="Policepardfaut"/>
    <w:link w:val="Titre1"/>
    <w:uiPriority w:val="9"/>
    <w:rsid w:val="000D06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D06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06D2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06D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06D2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0D06D2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0D0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06D2"/>
  </w:style>
  <w:style w:type="paragraph" w:styleId="Pieddepage">
    <w:name w:val="footer"/>
    <w:basedOn w:val="Normal"/>
    <w:link w:val="PieddepageCar"/>
    <w:uiPriority w:val="99"/>
    <w:unhideWhenUsed/>
    <w:rsid w:val="000D0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06D2"/>
  </w:style>
  <w:style w:type="table" w:customStyle="1" w:styleId="TableNormal">
    <w:name w:val="Table Normal"/>
    <w:uiPriority w:val="2"/>
    <w:semiHidden/>
    <w:unhideWhenUsed/>
    <w:qFormat/>
    <w:rsid w:val="005169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169E6"/>
    <w:pPr>
      <w:widowControl w:val="0"/>
      <w:autoSpaceDE w:val="0"/>
      <w:autoSpaceDN w:val="0"/>
      <w:spacing w:before="14" w:after="0" w:line="240" w:lineRule="auto"/>
      <w:ind w:left="108" w:hanging="74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1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AFD56-43F7-4C12-BBD4-BD47F90F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799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Moreau Pierre</dc:creator>
  <cp:keywords/>
  <dc:description/>
  <cp:lastModifiedBy>Herbaut Laurent</cp:lastModifiedBy>
  <cp:revision>6</cp:revision>
  <dcterms:created xsi:type="dcterms:W3CDTF">2024-10-29T13:58:00Z</dcterms:created>
  <dcterms:modified xsi:type="dcterms:W3CDTF">2025-08-26T07:33:00Z</dcterms:modified>
</cp:coreProperties>
</file>